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F8" w:rsidRDefault="002656C8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4</w:t>
      </w: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="Times New Roman" w:eastAsia="黑体" w:hAnsi="Times New Roman" w:cs="Times New Roman" w:hint="eastAsia"/>
          <w:bCs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sz w:val="32"/>
          <w:szCs w:val="32"/>
        </w:rPr>
        <w:t>一、比赛环节</w:t>
      </w:r>
    </w:p>
    <w:p w:rsidR="002656C8" w:rsidRP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  <w:r w:rsidRPr="002656C8">
        <w:rPr>
          <w:rFonts w:asciiTheme="minorEastAsia" w:hAnsiTheme="minorEastAsia" w:cs="Times New Roman" w:hint="eastAsia"/>
          <w:bCs/>
          <w:sz w:val="32"/>
          <w:szCs w:val="32"/>
        </w:rPr>
        <w:t>（一）院级复赛环节：组织专家对选手提交的参赛材料进行网上评审，确定入围院级决赛人选。</w:t>
      </w:r>
    </w:p>
    <w:p w:rsidR="002656C8" w:rsidRP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  <w:r w:rsidRPr="002656C8">
        <w:rPr>
          <w:rFonts w:asciiTheme="minorEastAsia" w:hAnsiTheme="minorEastAsia" w:cs="Times New Roman" w:hint="eastAsia"/>
          <w:bCs/>
          <w:sz w:val="32"/>
          <w:szCs w:val="32"/>
        </w:rPr>
        <w:t>（二）院级决赛环节：成长赛道</w:t>
      </w:r>
      <w:proofErr w:type="gramStart"/>
      <w:r w:rsidRPr="002656C8">
        <w:rPr>
          <w:rFonts w:asciiTheme="minorEastAsia" w:hAnsiTheme="minorEastAsia" w:cs="Times New Roman" w:hint="eastAsia"/>
          <w:bCs/>
          <w:sz w:val="32"/>
          <w:szCs w:val="32"/>
        </w:rPr>
        <w:t>设主题</w:t>
      </w:r>
      <w:proofErr w:type="gramEnd"/>
      <w:r w:rsidRPr="002656C8">
        <w:rPr>
          <w:rFonts w:asciiTheme="minorEastAsia" w:hAnsiTheme="minorEastAsia" w:cs="Times New Roman" w:hint="eastAsia"/>
          <w:bCs/>
          <w:sz w:val="32"/>
          <w:szCs w:val="32"/>
        </w:rPr>
        <w:t>陈述、评委提问和天降实习offer（实习意向）环节。</w:t>
      </w: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  <w:r w:rsidRPr="002656C8">
        <w:rPr>
          <w:rFonts w:asciiTheme="minorEastAsia" w:hAnsiTheme="minorEastAsia" w:cs="Times New Roman" w:hint="eastAsia"/>
          <w:bCs/>
          <w:sz w:val="32"/>
          <w:szCs w:val="32"/>
        </w:rPr>
        <w:t>1.</w:t>
      </w:r>
      <w:r>
        <w:rPr>
          <w:rFonts w:asciiTheme="minorEastAsia" w:hAnsiTheme="minorEastAsia" w:cs="Times New Roman" w:hint="eastAsia"/>
          <w:bCs/>
          <w:sz w:val="32"/>
          <w:szCs w:val="32"/>
        </w:rPr>
        <w:t>主题陈述（8分钟）：选手结合生涯发展报告进行陈述和展示。展示可以选用道具，仅限选手本人完成。</w:t>
      </w: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  <w:r>
        <w:rPr>
          <w:rFonts w:asciiTheme="minorEastAsia" w:hAnsiTheme="minorEastAsia" w:cs="Times New Roman" w:hint="eastAsia"/>
          <w:bCs/>
          <w:sz w:val="32"/>
          <w:szCs w:val="32"/>
        </w:rPr>
        <w:t>2.评委提问（5分钟）：评委结合选手陈述和现场表现进行提问。</w:t>
      </w: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  <w:r>
        <w:rPr>
          <w:rFonts w:asciiTheme="minorEastAsia" w:hAnsiTheme="minorEastAsia" w:cs="Times New Roman" w:hint="eastAsia"/>
          <w:bCs/>
          <w:sz w:val="32"/>
          <w:szCs w:val="32"/>
        </w:rPr>
        <w:t>3.天降实习</w:t>
      </w:r>
      <w:r w:rsidRPr="002656C8">
        <w:rPr>
          <w:rFonts w:asciiTheme="minorEastAsia" w:hAnsiTheme="minorEastAsia" w:cs="Times New Roman" w:hint="eastAsia"/>
          <w:bCs/>
          <w:sz w:val="32"/>
          <w:szCs w:val="32"/>
        </w:rPr>
        <w:t>offer</w:t>
      </w:r>
      <w:r>
        <w:rPr>
          <w:rFonts w:asciiTheme="minorEastAsia" w:hAnsiTheme="minorEastAsia" w:cs="Times New Roman" w:hint="eastAsia"/>
          <w:bCs/>
          <w:sz w:val="32"/>
          <w:szCs w:val="32"/>
        </w:rPr>
        <w:t>（3分钟）：用人单位根据选手表现，决定是否给出实习意向，并对选手作点评。</w:t>
      </w: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</w:p>
    <w:p w:rsidR="002656C8" w:rsidRP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Chars="200" w:firstLine="640"/>
        <w:jc w:val="left"/>
        <w:rPr>
          <w:rFonts w:asciiTheme="minorEastAsia" w:hAnsiTheme="minorEastAsia" w:cs="Times New Roman" w:hint="eastAsia"/>
          <w:bCs/>
          <w:sz w:val="32"/>
          <w:szCs w:val="32"/>
        </w:rPr>
      </w:pPr>
    </w:p>
    <w:p w:rsidR="002656C8" w:rsidRDefault="002656C8" w:rsidP="002656C8">
      <w:pPr>
        <w:widowControl/>
        <w:adjustRightInd w:val="0"/>
        <w:snapToGrid w:val="0"/>
        <w:spacing w:afterLines="50" w:after="156" w:line="360" w:lineRule="auto"/>
        <w:ind w:firstLine="198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p w:rsidR="002656C8" w:rsidRDefault="002656C8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p w:rsidR="009E42F8" w:rsidRDefault="002656C8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sz w:val="32"/>
          <w:szCs w:val="32"/>
        </w:rPr>
        <w:lastRenderedPageBreak/>
        <w:t>二、</w:t>
      </w:r>
      <w:bookmarkStart w:id="0" w:name="_GoBack"/>
      <w:bookmarkEnd w:id="0"/>
      <w:r>
        <w:rPr>
          <w:rFonts w:ascii="Times New Roman" w:eastAsia="黑体" w:hAnsi="Times New Roman" w:cs="Times New Roman" w:hint="eastAsia"/>
          <w:bCs/>
          <w:sz w:val="32"/>
          <w:szCs w:val="32"/>
        </w:rPr>
        <w:t>成长赛道</w:t>
      </w:r>
      <w:r>
        <w:rPr>
          <w:rFonts w:ascii="Times New Roman" w:eastAsia="黑体" w:hAnsi="Times New Roman" w:cs="Times New Roman"/>
          <w:bCs/>
          <w:sz w:val="32"/>
          <w:szCs w:val="32"/>
        </w:rPr>
        <w:t>评审标准</w:t>
      </w:r>
    </w:p>
    <w:tbl>
      <w:tblPr>
        <w:tblStyle w:val="a3"/>
        <w:tblW w:w="8558" w:type="dxa"/>
        <w:jc w:val="center"/>
        <w:tblLayout w:type="fixed"/>
        <w:tblLook w:val="04A0" w:firstRow="1" w:lastRow="0" w:firstColumn="1" w:lastColumn="0" w:noHBand="0" w:noVBand="1"/>
      </w:tblPr>
      <w:tblGrid>
        <w:gridCol w:w="974"/>
        <w:gridCol w:w="6776"/>
        <w:gridCol w:w="808"/>
      </w:tblGrid>
      <w:tr w:rsidR="009E42F8">
        <w:trPr>
          <w:trHeight w:val="454"/>
          <w:jc w:val="center"/>
        </w:trPr>
        <w:tc>
          <w:tcPr>
            <w:tcW w:w="974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指标</w:t>
            </w:r>
          </w:p>
        </w:tc>
        <w:tc>
          <w:tcPr>
            <w:tcW w:w="6776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说明</w:t>
            </w:r>
          </w:p>
        </w:tc>
        <w:tc>
          <w:tcPr>
            <w:tcW w:w="808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分值</w:t>
            </w:r>
          </w:p>
        </w:tc>
      </w:tr>
      <w:tr w:rsidR="009E42F8">
        <w:trPr>
          <w:trHeight w:val="2317"/>
          <w:jc w:val="center"/>
        </w:trPr>
        <w:tc>
          <w:tcPr>
            <w:tcW w:w="974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职业目标</w:t>
            </w:r>
          </w:p>
        </w:tc>
        <w:tc>
          <w:tcPr>
            <w:tcW w:w="6776" w:type="dxa"/>
            <w:vAlign w:val="center"/>
          </w:tcPr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职业目标体现积极正向的价值追求，能够将个人理想与国家需要、经济社会发展相结合。</w:t>
            </w:r>
          </w:p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职业目标匹配个人价值观、能力优势、兴趣特点。</w:t>
            </w:r>
          </w:p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准确认识目标职业在专业知识、通用素质、就业能力等方面的要求，科学分析个人现实情况与目标要求的差距，制定合理可行的计划</w:t>
            </w:r>
          </w:p>
        </w:tc>
        <w:tc>
          <w:tcPr>
            <w:tcW w:w="808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</w:tr>
      <w:tr w:rsidR="009E42F8">
        <w:trPr>
          <w:trHeight w:val="2407"/>
          <w:jc w:val="center"/>
        </w:trPr>
        <w:tc>
          <w:tcPr>
            <w:tcW w:w="974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行动成果</w:t>
            </w:r>
          </w:p>
        </w:tc>
        <w:tc>
          <w:tcPr>
            <w:tcW w:w="6776" w:type="dxa"/>
            <w:vAlign w:val="center"/>
          </w:tcPr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成长行动符合目标职业在通用素质、就业能力、职业道德等方面的要求。</w:t>
            </w:r>
          </w:p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成长行动对弥补个人不足的针对性较强。</w:t>
            </w:r>
          </w:p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能够将专业知识应用于成长实践，提高通用素质和就业能力。</w:t>
            </w:r>
          </w:p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成长行动内容丰富，取得阶段性成果</w:t>
            </w:r>
          </w:p>
        </w:tc>
        <w:tc>
          <w:tcPr>
            <w:tcW w:w="808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40</w:t>
            </w:r>
          </w:p>
        </w:tc>
      </w:tr>
      <w:tr w:rsidR="009E42F8">
        <w:trPr>
          <w:trHeight w:val="1407"/>
          <w:jc w:val="center"/>
        </w:trPr>
        <w:tc>
          <w:tcPr>
            <w:tcW w:w="974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目标契合度</w:t>
            </w:r>
          </w:p>
        </w:tc>
        <w:tc>
          <w:tcPr>
            <w:tcW w:w="6776" w:type="dxa"/>
            <w:vAlign w:val="center"/>
          </w:tcPr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行动成果与职业目标的契合程度。</w:t>
            </w:r>
          </w:p>
          <w:p w:rsidR="009E42F8" w:rsidRDefault="002656C8">
            <w:pPr>
              <w:spacing w:line="4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总结成长行动中存在的不足和原因，对成长计划进行自我评估和动态调整</w:t>
            </w:r>
          </w:p>
        </w:tc>
        <w:tc>
          <w:tcPr>
            <w:tcW w:w="808" w:type="dxa"/>
            <w:vAlign w:val="center"/>
          </w:tcPr>
          <w:p w:rsidR="009E42F8" w:rsidRDefault="002656C8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</w:tr>
    </w:tbl>
    <w:p w:rsidR="009E42F8" w:rsidRDefault="009E42F8">
      <w:pPr>
        <w:widowControl/>
        <w:adjustRightInd w:val="0"/>
        <w:snapToGrid w:val="0"/>
        <w:spacing w:afterLines="50" w:after="156" w:line="560" w:lineRule="exact"/>
        <w:rPr>
          <w:rFonts w:ascii="Times New Roman" w:eastAsia="黑体" w:hAnsi="Times New Roman" w:cs="Times New Roman"/>
          <w:bCs/>
          <w:sz w:val="32"/>
          <w:szCs w:val="32"/>
        </w:rPr>
      </w:pPr>
    </w:p>
    <w:sectPr w:rsidR="009E42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2ZDMxNzA5MGRiNzM2MTE2M2VhMDY4YjYzZGYxNDQifQ=="/>
  </w:docVars>
  <w:rsids>
    <w:rsidRoot w:val="77972470"/>
    <w:rsid w:val="002656C8"/>
    <w:rsid w:val="009E42F8"/>
    <w:rsid w:val="15325D12"/>
    <w:rsid w:val="59220242"/>
    <w:rsid w:val="7797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84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潘晓菁</dc:creator>
  <cp:lastModifiedBy>Administrator</cp:lastModifiedBy>
  <cp:revision>2</cp:revision>
  <dcterms:created xsi:type="dcterms:W3CDTF">2023-09-25T02:07:00Z</dcterms:created>
  <dcterms:modified xsi:type="dcterms:W3CDTF">2023-11-09T03:04:00Z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DFB85F79C8044BB287F666BFCD9C2DB6_11</vt:lpwstr>
  </property>
</Properties>
</file>