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50EA1">
      <w:pPr>
        <w:pStyle w:val="3"/>
        <w:spacing w:line="240" w:lineRule="auto"/>
      </w:pPr>
      <w:r>
        <w:rPr>
          <w:rFonts w:hint="eastAsia"/>
          <w:lang w:val="en-US" w:eastAsia="zh-CN"/>
        </w:rPr>
        <w:t>一期消防安全评估</w:t>
      </w:r>
      <w:r>
        <w:rPr>
          <w:rFonts w:hint="eastAsia"/>
        </w:rPr>
        <w:t>采购</w:t>
      </w:r>
      <w:bookmarkStart w:id="0" w:name="_GoBack"/>
      <w:r>
        <w:rPr>
          <w:rFonts w:hint="eastAsia"/>
        </w:rPr>
        <w:t>需求</w:t>
      </w:r>
      <w:bookmarkEnd w:id="0"/>
    </w:p>
    <w:p w14:paraId="4F2F1FC3">
      <w:pPr>
        <w:pStyle w:val="4"/>
        <w:keepLines w:val="0"/>
        <w:pageBreakBefore w:val="0"/>
        <w:widowControl w:val="0"/>
        <w:kinsoku/>
        <w:wordWrap/>
        <w:overflowPunct/>
        <w:topLinePunct w:val="0"/>
        <w:autoSpaceDE/>
        <w:autoSpaceDN/>
        <w:bidi w:val="0"/>
        <w:adjustRightInd w:val="0"/>
        <w:snapToGrid w:val="0"/>
        <w:spacing w:before="0" w:after="0" w:line="560" w:lineRule="exact"/>
        <w:ind w:firstLine="643" w:firstLineChars="200"/>
        <w:textAlignment w:val="auto"/>
        <w:rPr>
          <w:rFonts w:hint="eastAsia" w:ascii="黑体" w:hAnsi="黑体" w:eastAsia="黑体" w:cs="黑体"/>
        </w:rPr>
      </w:pPr>
      <w:r>
        <w:rPr>
          <w:rFonts w:hint="eastAsia" w:ascii="黑体" w:hAnsi="黑体" w:eastAsia="黑体" w:cs="黑体"/>
        </w:rPr>
        <w:t>一、消防安全评估项目背景</w:t>
      </w:r>
    </w:p>
    <w:p w14:paraId="5DE26BEE">
      <w:pPr>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仿宋_GB2312" w:cs="Times New Roman"/>
          <w:sz w:val="30"/>
          <w:szCs w:val="30"/>
        </w:rPr>
      </w:pPr>
      <w:r>
        <w:rPr>
          <w:rFonts w:ascii="Times New Roman" w:hAnsi="Times New Roman" w:eastAsia="仿宋_GB2312" w:cs="Times New Roman"/>
          <w:sz w:val="28"/>
          <w:szCs w:val="28"/>
        </w:rPr>
        <w:t>为深入贯彻落实习近平总书记关于安全生产重要论述，妥善解决我区建设工程消防验收手续问题，推动消防安全责任落实，服务保障经济社会高质量发展，根据《中华人民共和国消防法》《建设工程消防设计审查验收管理暂行规定》《贵州省消防安全责任制实施办法》《住房城乡建设系统安全生产治本攻坚三年行动方案(2024-2026年)》《贵州省安全生产治本攻坚三年行动实施方案(2024-2026年)》《贵州省住房和城乡建设厅贵州省应急管理厅贵州省消防救援总队关于印发贵州省建设工程消防验收问题排查整治专项行动方案的通知》《毕节市七星</w:t>
      </w:r>
      <w:r>
        <w:rPr>
          <w:rFonts w:hint="eastAsia" w:ascii="Times New Roman" w:hAnsi="Times New Roman" w:eastAsia="仿宋_GB2312" w:cs="Times New Roman"/>
          <w:sz w:val="28"/>
          <w:szCs w:val="28"/>
        </w:rPr>
        <w:t>关</w:t>
      </w:r>
      <w:r>
        <w:rPr>
          <w:rFonts w:ascii="Times New Roman" w:hAnsi="Times New Roman" w:eastAsia="仿宋_GB2312" w:cs="Times New Roman"/>
          <w:sz w:val="28"/>
          <w:szCs w:val="28"/>
        </w:rPr>
        <w:t>区住房和</w:t>
      </w:r>
      <w:r>
        <w:rPr>
          <w:rFonts w:hint="eastAsia" w:ascii="Times New Roman" w:hAnsi="Times New Roman" w:eastAsia="仿宋_GB2312" w:cs="Times New Roman"/>
          <w:sz w:val="28"/>
          <w:szCs w:val="28"/>
        </w:rPr>
        <w:t>城乡</w:t>
      </w:r>
      <w:r>
        <w:rPr>
          <w:rFonts w:ascii="Times New Roman" w:hAnsi="Times New Roman" w:eastAsia="仿宋_GB2312" w:cs="Times New Roman"/>
          <w:sz w:val="28"/>
          <w:szCs w:val="28"/>
        </w:rPr>
        <w:t>建设局毕节市七星</w:t>
      </w:r>
      <w:r>
        <w:rPr>
          <w:rFonts w:hint="eastAsia" w:ascii="Times New Roman" w:hAnsi="Times New Roman" w:eastAsia="仿宋_GB2312" w:cs="Times New Roman"/>
          <w:sz w:val="28"/>
          <w:szCs w:val="28"/>
        </w:rPr>
        <w:t>关</w:t>
      </w:r>
      <w:r>
        <w:rPr>
          <w:rFonts w:ascii="Times New Roman" w:hAnsi="Times New Roman" w:eastAsia="仿宋_GB2312" w:cs="Times New Roman"/>
          <w:sz w:val="28"/>
          <w:szCs w:val="28"/>
        </w:rPr>
        <w:t>区应急管理</w:t>
      </w:r>
      <w:r>
        <w:rPr>
          <w:rFonts w:hint="eastAsia" w:ascii="Times New Roman" w:hAnsi="Times New Roman" w:eastAsia="仿宋_GB2312" w:cs="Times New Roman"/>
          <w:sz w:val="28"/>
          <w:szCs w:val="28"/>
        </w:rPr>
        <w:t>局</w:t>
      </w:r>
      <w:r>
        <w:rPr>
          <w:rFonts w:ascii="Times New Roman" w:hAnsi="Times New Roman" w:eastAsia="仿宋_GB2312" w:cs="Times New Roman"/>
          <w:sz w:val="28"/>
          <w:szCs w:val="28"/>
        </w:rPr>
        <w:t>毕节市七星</w:t>
      </w:r>
      <w:r>
        <w:rPr>
          <w:rFonts w:hint="eastAsia" w:ascii="Times New Roman" w:hAnsi="Times New Roman" w:eastAsia="仿宋_GB2312" w:cs="Times New Roman"/>
          <w:sz w:val="28"/>
          <w:szCs w:val="28"/>
        </w:rPr>
        <w:t>关</w:t>
      </w:r>
      <w:r>
        <w:rPr>
          <w:rFonts w:ascii="Times New Roman" w:hAnsi="Times New Roman" w:eastAsia="仿宋_GB2312" w:cs="Times New Roman"/>
          <w:sz w:val="28"/>
          <w:szCs w:val="28"/>
        </w:rPr>
        <w:t>区消防救援</w:t>
      </w:r>
      <w:r>
        <w:rPr>
          <w:rFonts w:hint="eastAsia" w:ascii="Times New Roman" w:hAnsi="Times New Roman" w:eastAsia="仿宋_GB2312" w:cs="Times New Roman"/>
          <w:sz w:val="28"/>
          <w:szCs w:val="28"/>
        </w:rPr>
        <w:t>大</w:t>
      </w:r>
      <w:r>
        <w:rPr>
          <w:rFonts w:ascii="Times New Roman" w:hAnsi="Times New Roman" w:eastAsia="仿宋_GB2312" w:cs="Times New Roman"/>
          <w:sz w:val="28"/>
          <w:szCs w:val="28"/>
        </w:rPr>
        <w:t>队关于印发七星关区建设工程消防验收问题排查整治专项行动方案的通知》等相关规定。</w:t>
      </w:r>
      <w:r>
        <w:rPr>
          <w:rFonts w:hint="eastAsia" w:ascii="Times New Roman" w:hAnsi="Times New Roman" w:eastAsia="仿宋_GB2312" w:cs="Times New Roman"/>
          <w:sz w:val="28"/>
          <w:szCs w:val="28"/>
        </w:rPr>
        <w:t>确保本单位的消防安全，特开展本次消防安全评估工作。</w:t>
      </w:r>
    </w:p>
    <w:p w14:paraId="52537F79">
      <w:pPr>
        <w:pStyle w:val="4"/>
        <w:keepLines w:val="0"/>
        <w:pageBreakBefore w:val="0"/>
        <w:widowControl w:val="0"/>
        <w:kinsoku/>
        <w:wordWrap/>
        <w:overflowPunct/>
        <w:topLinePunct w:val="0"/>
        <w:autoSpaceDE/>
        <w:autoSpaceDN/>
        <w:bidi w:val="0"/>
        <w:adjustRightInd w:val="0"/>
        <w:snapToGrid w:val="0"/>
        <w:spacing w:before="0" w:after="0" w:line="560" w:lineRule="exact"/>
        <w:ind w:firstLine="643" w:firstLineChars="200"/>
        <w:textAlignment w:val="auto"/>
        <w:rPr>
          <w:rFonts w:hint="eastAsia"/>
        </w:rPr>
      </w:pPr>
      <w:r>
        <w:rPr>
          <w:rFonts w:hint="eastAsia"/>
          <w:lang w:val="en-US" w:eastAsia="zh-CN"/>
        </w:rPr>
        <w:t>二、</w:t>
      </w:r>
      <w:r>
        <w:rPr>
          <w:rFonts w:hint="eastAsia"/>
        </w:rPr>
        <w:t>消防安全评估项目目标</w:t>
      </w:r>
    </w:p>
    <w:p w14:paraId="684E2204">
      <w:pPr>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七星关区消防审验历史遗留项目集中整治工作机制组织相关行业主管部门、专家组，结合工程现场实际，对消防安全评估报告进行评审。七星关区消防审验历史遗留项目集中整治工作机制根据评审组评审合格的意见书出具准予使用的文件，同时符合工程竣工备案的要求。</w:t>
      </w:r>
    </w:p>
    <w:p w14:paraId="187BE439">
      <w:pPr>
        <w:pStyle w:val="4"/>
        <w:keepLines w:val="0"/>
        <w:pageBreakBefore w:val="0"/>
        <w:widowControl w:val="0"/>
        <w:kinsoku/>
        <w:wordWrap/>
        <w:overflowPunct/>
        <w:topLinePunct w:val="0"/>
        <w:autoSpaceDE/>
        <w:autoSpaceDN/>
        <w:bidi w:val="0"/>
        <w:adjustRightInd w:val="0"/>
        <w:snapToGrid w:val="0"/>
        <w:spacing w:before="0" w:after="0" w:line="560" w:lineRule="exact"/>
        <w:ind w:firstLine="643" w:firstLineChars="200"/>
        <w:textAlignment w:val="auto"/>
        <w:rPr>
          <w:rFonts w:hint="eastAsia" w:ascii="黑体" w:hAnsi="黑体" w:eastAsia="黑体" w:cs="黑体"/>
        </w:rPr>
      </w:pPr>
      <w:r>
        <w:rPr>
          <w:rFonts w:hint="eastAsia" w:ascii="黑体" w:hAnsi="黑体" w:eastAsia="黑体" w:cs="黑体"/>
        </w:rPr>
        <w:t>三、消防安全评估工作内容与流程</w:t>
      </w:r>
    </w:p>
    <w:p w14:paraId="63EF2058">
      <w:pPr>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对建筑物进行消防安全检测及评估，对于不满足国家标准的相应规范要求提出改造方案。改造方案应满足国家相关规范和标准，可以用于编制项目改造概算和指导施工改造。完成改造方案、图纸，改造工程量详细清单和组价。</w:t>
      </w:r>
    </w:p>
    <w:p w14:paraId="67B8AE4D">
      <w:pPr>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2、项目改造过程中全程指导。</w:t>
      </w:r>
    </w:p>
    <w:p w14:paraId="3303B41D">
      <w:pPr>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改造完成后，出具安全评估报告，并对接七星关区消防审验历史遗留项目集中整治工作机制，按七星关区消防审验历史遗留项目集中整治工作机制意见修改消防安全评估报告、改造方案、图纸，直到学校办理完合格的</w:t>
      </w:r>
      <w:r>
        <w:rPr>
          <w:rFonts w:ascii="Times New Roman" w:hAnsi="Times New Roman" w:eastAsia="仿宋_GB2312" w:cs="Times New Roman"/>
          <w:sz w:val="28"/>
          <w:szCs w:val="28"/>
        </w:rPr>
        <w:t>历史遗留问题消防安全评估类项目准予使用</w:t>
      </w:r>
      <w:r>
        <w:rPr>
          <w:rFonts w:hint="eastAsia" w:ascii="Times New Roman" w:hAnsi="Times New Roman" w:eastAsia="仿宋_GB2312" w:cs="Times New Roman"/>
          <w:sz w:val="28"/>
          <w:szCs w:val="28"/>
        </w:rPr>
        <w:t>的</w:t>
      </w:r>
      <w:r>
        <w:rPr>
          <w:rFonts w:ascii="Times New Roman" w:hAnsi="Times New Roman" w:eastAsia="仿宋_GB2312" w:cs="Times New Roman"/>
          <w:sz w:val="28"/>
          <w:szCs w:val="28"/>
        </w:rPr>
        <w:t>文件</w:t>
      </w:r>
      <w:r>
        <w:rPr>
          <w:rFonts w:hint="eastAsia" w:ascii="Times New Roman" w:hAnsi="Times New Roman" w:eastAsia="仿宋_GB2312" w:cs="Times New Roman"/>
          <w:sz w:val="28"/>
          <w:szCs w:val="28"/>
        </w:rPr>
        <w:t>，同时符合工程竣工备案的要求为止。</w:t>
      </w:r>
    </w:p>
    <w:p w14:paraId="302184D8">
      <w:pPr>
        <w:pStyle w:val="4"/>
        <w:keepLines w:val="0"/>
        <w:pageBreakBefore w:val="0"/>
        <w:widowControl w:val="0"/>
        <w:kinsoku/>
        <w:wordWrap/>
        <w:overflowPunct/>
        <w:topLinePunct w:val="0"/>
        <w:autoSpaceDE/>
        <w:autoSpaceDN/>
        <w:bidi w:val="0"/>
        <w:adjustRightInd w:val="0"/>
        <w:snapToGrid w:val="0"/>
        <w:spacing w:before="0" w:after="0" w:line="560" w:lineRule="exact"/>
        <w:ind w:firstLine="643" w:firstLineChars="200"/>
        <w:textAlignment w:val="auto"/>
        <w:rPr>
          <w:rFonts w:hint="eastAsia" w:ascii="黑体" w:hAnsi="黑体" w:eastAsia="黑体" w:cs="黑体"/>
        </w:rPr>
      </w:pPr>
      <w:r>
        <w:rPr>
          <w:rFonts w:hint="eastAsia" w:ascii="黑体" w:hAnsi="黑体" w:eastAsia="黑体" w:cs="黑体"/>
        </w:rPr>
        <w:t>四、消防安全评估范围与费用</w:t>
      </w:r>
    </w:p>
    <w:p w14:paraId="10F210D0">
      <w:pPr>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hint="eastAsia" w:ascii="Times New Roman" w:hAnsi="Times New Roman" w:eastAsia="仿宋_GB2312" w:cs="Times New Roman"/>
          <w:sz w:val="28"/>
          <w:szCs w:val="28"/>
          <w:lang w:val="en-US" w:eastAsia="zh-CN"/>
        </w:rPr>
        <w:t>.</w:t>
      </w:r>
      <w:r>
        <w:rPr>
          <w:rFonts w:hint="eastAsia" w:ascii="Times New Roman" w:hAnsi="Times New Roman" w:eastAsia="仿宋_GB2312" w:cs="Times New Roman"/>
          <w:sz w:val="28"/>
          <w:szCs w:val="28"/>
        </w:rPr>
        <w:t>消防安全评估范围：毕节</w:t>
      </w:r>
      <w:r>
        <w:rPr>
          <w:rFonts w:hint="eastAsia" w:ascii="Times New Roman" w:hAnsi="Times New Roman" w:eastAsia="仿宋_GB2312" w:cs="Times New Roman"/>
          <w:sz w:val="28"/>
          <w:szCs w:val="28"/>
          <w:lang w:val="en-US" w:eastAsia="zh-CN"/>
        </w:rPr>
        <w:t>工业</w:t>
      </w:r>
      <w:r>
        <w:rPr>
          <w:rFonts w:hint="eastAsia" w:ascii="Times New Roman" w:hAnsi="Times New Roman" w:eastAsia="仿宋_GB2312" w:cs="Times New Roman"/>
          <w:sz w:val="28"/>
          <w:szCs w:val="28"/>
        </w:rPr>
        <w:t>职业技术学院</w:t>
      </w:r>
      <w:r>
        <w:rPr>
          <w:rFonts w:hint="eastAsia" w:ascii="Times New Roman" w:hAnsi="Times New Roman" w:eastAsia="仿宋_GB2312" w:cs="Times New Roman"/>
          <w:sz w:val="28"/>
          <w:szCs w:val="28"/>
          <w:lang w:val="en-US" w:eastAsia="zh-CN"/>
        </w:rPr>
        <w:t>2016年规划测量共23栋建筑，建筑面积115484㎡平方米。</w:t>
      </w:r>
    </w:p>
    <w:p w14:paraId="2B17001C">
      <w:pPr>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2.</w:t>
      </w:r>
      <w:r>
        <w:rPr>
          <w:rFonts w:hint="eastAsia" w:ascii="Times New Roman" w:hAnsi="Times New Roman" w:eastAsia="仿宋_GB2312" w:cs="Times New Roman"/>
          <w:sz w:val="28"/>
          <w:szCs w:val="28"/>
        </w:rPr>
        <w:t>消防安全评估</w:t>
      </w:r>
      <w:r>
        <w:rPr>
          <w:rFonts w:hint="eastAsia" w:ascii="Times New Roman" w:hAnsi="Times New Roman" w:eastAsia="仿宋_GB2312" w:cs="Times New Roman"/>
          <w:sz w:val="28"/>
          <w:szCs w:val="28"/>
          <w:lang w:val="en-US" w:eastAsia="zh-CN"/>
        </w:rPr>
        <w:t>包含的内容：此次</w:t>
      </w:r>
      <w:r>
        <w:rPr>
          <w:rFonts w:hint="eastAsia" w:ascii="Times New Roman" w:hAnsi="Times New Roman" w:eastAsia="仿宋_GB2312" w:cs="Times New Roman"/>
          <w:sz w:val="28"/>
          <w:szCs w:val="28"/>
        </w:rPr>
        <w:t>消防安全评估</w:t>
      </w:r>
      <w:r>
        <w:rPr>
          <w:rFonts w:hint="eastAsia" w:ascii="Times New Roman" w:hAnsi="Times New Roman" w:eastAsia="仿宋_GB2312" w:cs="Times New Roman"/>
          <w:sz w:val="28"/>
          <w:szCs w:val="28"/>
          <w:lang w:val="en-US" w:eastAsia="zh-CN"/>
        </w:rPr>
        <w:t>包含</w:t>
      </w:r>
      <w:r>
        <w:rPr>
          <w:rFonts w:hint="eastAsia" w:ascii="Times New Roman" w:hAnsi="Times New Roman" w:eastAsia="仿宋_GB2312" w:cs="Times New Roman"/>
          <w:sz w:val="28"/>
          <w:szCs w:val="28"/>
        </w:rPr>
        <w:t>消防检测报告</w:t>
      </w:r>
      <w:r>
        <w:rPr>
          <w:rFonts w:hint="default" w:ascii="Times New Roman" w:hAnsi="Times New Roman" w:eastAsia="仿宋_GB2312" w:cs="Times New Roman"/>
          <w:sz w:val="28"/>
          <w:szCs w:val="28"/>
        </w:rPr>
        <w:t>‌</w:t>
      </w:r>
      <w:r>
        <w:rPr>
          <w:rFonts w:hint="eastAsia" w:ascii="Times New Roman" w:hAnsi="Times New Roman" w:eastAsia="仿宋_GB2312" w:cs="Times New Roman"/>
          <w:sz w:val="28"/>
          <w:szCs w:val="28"/>
          <w:lang w:val="en-US" w:eastAsia="zh-CN"/>
        </w:rPr>
        <w:t>、根据现状绘制建筑平面图纸、</w:t>
      </w:r>
      <w:r>
        <w:rPr>
          <w:rFonts w:hint="eastAsia" w:ascii="Times New Roman" w:hAnsi="Times New Roman" w:eastAsia="仿宋_GB2312" w:cs="Times New Roman"/>
          <w:sz w:val="28"/>
          <w:szCs w:val="28"/>
        </w:rPr>
        <w:t>消防安全评估</w:t>
      </w:r>
      <w:r>
        <w:rPr>
          <w:rFonts w:hint="eastAsia" w:ascii="Times New Roman" w:hAnsi="Times New Roman" w:eastAsia="仿宋_GB2312" w:cs="Times New Roman"/>
          <w:sz w:val="28"/>
          <w:szCs w:val="28"/>
          <w:lang w:val="en-US" w:eastAsia="zh-CN"/>
        </w:rPr>
        <w:t>等全部内容。</w:t>
      </w:r>
    </w:p>
    <w:p w14:paraId="5D2391E5">
      <w:pPr>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仿宋_GB2312" w:cs="Times New Roman"/>
          <w:sz w:val="28"/>
          <w:szCs w:val="28"/>
          <w:lang w:val="en-US"/>
        </w:rPr>
      </w:pPr>
      <w:r>
        <w:rPr>
          <w:rFonts w:hint="eastAsia" w:ascii="Times New Roman" w:hAnsi="Times New Roman" w:eastAsia="仿宋_GB2312" w:cs="Times New Roman"/>
          <w:sz w:val="28"/>
          <w:szCs w:val="28"/>
          <w:lang w:val="en-US" w:eastAsia="zh-CN"/>
        </w:rPr>
        <w:t xml:space="preserve">  3.消防安全评估费用：参照已经完成评估工作高校的最低费用3.56 元/每平方米测算，共计411123.04元。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F04B3"/>
    <w:multiLevelType w:val="multilevel"/>
    <w:tmpl w:val="7E8F04B3"/>
    <w:lvl w:ilvl="0" w:tentative="0">
      <w:start w:val="0"/>
      <w:numFmt w:val="decimal"/>
      <w:pStyle w:val="3"/>
      <w:lvlText w:val=""/>
      <w:lvlJc w:val="left"/>
      <w:pPr>
        <w:tabs>
          <w:tab w:val="left" w:pos="0"/>
        </w:tabs>
      </w:pPr>
    </w:lvl>
    <w:lvl w:ilvl="1" w:tentative="0">
      <w:start w:val="0"/>
      <w:numFmt w:val="decimal"/>
      <w:lvlText w:val=""/>
      <w:lvlJc w:val="left"/>
      <w:pPr>
        <w:tabs>
          <w:tab w:val="left" w:pos="0"/>
        </w:tabs>
      </w:pPr>
    </w:lvl>
    <w:lvl w:ilvl="2" w:tentative="0">
      <w:start w:val="0"/>
      <w:numFmt w:val="decimal"/>
      <w:lvlText w:val=""/>
      <w:lvlJc w:val="left"/>
      <w:pPr>
        <w:tabs>
          <w:tab w:val="left" w:pos="0"/>
        </w:tabs>
      </w:pPr>
    </w:lvl>
    <w:lvl w:ilvl="3" w:tentative="0">
      <w:start w:val="0"/>
      <w:numFmt w:val="decimal"/>
      <w:lvlText w:val=""/>
      <w:lvlJc w:val="left"/>
      <w:pPr>
        <w:tabs>
          <w:tab w:val="left" w:pos="0"/>
        </w:tabs>
      </w:pPr>
    </w:lvl>
    <w:lvl w:ilvl="4" w:tentative="0">
      <w:start w:val="0"/>
      <w:numFmt w:val="decimal"/>
      <w:lvlText w:val=""/>
      <w:lvlJc w:val="left"/>
      <w:pPr>
        <w:tabs>
          <w:tab w:val="left" w:pos="0"/>
        </w:tabs>
      </w:pPr>
    </w:lvl>
    <w:lvl w:ilvl="5" w:tentative="0">
      <w:start w:val="0"/>
      <w:numFmt w:val="decimal"/>
      <w:lvlText w:val=""/>
      <w:lvlJc w:val="left"/>
      <w:pPr>
        <w:tabs>
          <w:tab w:val="left" w:pos="0"/>
        </w:tabs>
      </w:pPr>
    </w:lvl>
    <w:lvl w:ilvl="6" w:tentative="0">
      <w:start w:val="0"/>
      <w:numFmt w:val="decimal"/>
      <w:lvlText w:val=""/>
      <w:lvlJc w:val="left"/>
      <w:pPr>
        <w:tabs>
          <w:tab w:val="left" w:pos="0"/>
        </w:tabs>
      </w:pPr>
    </w:lvl>
    <w:lvl w:ilvl="7" w:tentative="0">
      <w:start w:val="0"/>
      <w:numFmt w:val="decimal"/>
      <w:lvlText w:val=""/>
      <w:lvlJc w:val="left"/>
      <w:pPr>
        <w:tabs>
          <w:tab w:val="left" w:pos="0"/>
        </w:tabs>
      </w:pPr>
    </w:lvl>
    <w:lvl w:ilvl="8" w:tentative="0">
      <w:start w:val="0"/>
      <w:numFmt w:val="decimal"/>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045CA4"/>
    <w:rsid w:val="184F6D22"/>
    <w:rsid w:val="5E045CA4"/>
    <w:rsid w:val="69AC1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numPr>
        <w:ilvl w:val="0"/>
        <w:numId w:val="1"/>
      </w:numPr>
      <w:spacing w:before="340" w:after="330" w:line="576" w:lineRule="auto"/>
      <w:jc w:val="center"/>
      <w:outlineLvl w:val="0"/>
    </w:pPr>
    <w:rPr>
      <w:rFonts w:ascii="Times New Roman" w:hAnsi="Times New Roman" w:eastAsia="宋体" w:cs="Times New Roman"/>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906</Words>
  <Characters>947</Characters>
  <Lines>0</Lines>
  <Paragraphs>0</Paragraphs>
  <TotalTime>1</TotalTime>
  <ScaleCrop>false</ScaleCrop>
  <LinksUpToDate>false</LinksUpToDate>
  <CharactersWithSpaces>950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2024-12-31T03:50:00Z</dcterms:created>
  <dc:creator>王庆华</dc:creator>
  <cp:lastModifiedBy>刘元元</cp:lastModifiedBy>
  <dcterms:modified xsi:type="dcterms:W3CDTF">2025-01-08T03:16:44Z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397EA39493E640D4818CC7E29858D6EB_13</vt:lpwstr>
  </property>
  <property fmtid="{D5CDD505-2E9C-101B-9397-08002B2CF9AE}" pid="4" name="KSOTemplateDocerSaveRecord">
    <vt:lpwstr>eyJoZGlkIjoiMjZhZTI3MDY0MjI1OWQwZDBjYTAwOWY2NjQ3OGNhZGQiLCJ1c2VySWQiOiI0MjU2MjA4MjYifQ==</vt:lpwstr>
  </property>
</Properties>
</file>