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firstLine="535"/>
        <w:spacing w:before="51" w:line="204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spacing w:val="-1"/>
        </w:rPr>
        <w:t>附件</w:t>
      </w:r>
      <w:r>
        <w:rPr>
          <w:rFonts w:ascii="Microsoft YaHei" w:hAnsi="Microsoft YaHei" w:eastAsia="Microsoft YaHei" w:cs="Microsoft YaHei"/>
          <w:sz w:val="23"/>
          <w:szCs w:val="23"/>
          <w:spacing w:val="-5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</w:rPr>
        <w:t>2</w:t>
      </w:r>
    </w:p>
    <w:p>
      <w:pPr>
        <w:ind w:firstLine="919"/>
        <w:spacing w:before="237" w:line="184" w:lineRule="auto"/>
        <w:rPr>
          <w:rFonts w:ascii="Microsoft YaHei" w:hAnsi="Microsoft YaHei" w:eastAsia="Microsoft YaHei" w:cs="Microsoft YaHei"/>
          <w:sz w:val="35"/>
          <w:szCs w:val="35"/>
        </w:rPr>
      </w:pPr>
      <w:r>
        <w:rPr>
          <w:rFonts w:ascii="Microsoft YaHei" w:hAnsi="Microsoft YaHei" w:eastAsia="Microsoft YaHei" w:cs="Microsoft YaHei"/>
          <w:sz w:val="35"/>
          <w:szCs w:val="35"/>
          <w14:textOutline w14:w="6584" w14:cap="flat" w14:cmpd="sng">
            <w14:solidFill>
              <w14:srgbClr w14:val="000000"/>
            </w14:solidFill>
            <w14:prstDash w14:val="solid"/>
            <w14:miter w14:lim="10"/>
          </w14:textOutline>
        </w:rPr>
        <w:t>全国教育科学规划课题论证活页</w:t>
      </w:r>
      <w:r>
        <w:rPr>
          <w:rFonts w:ascii="Microsoft YaHei" w:hAnsi="Microsoft YaHei" w:eastAsia="Microsoft YaHei" w:cs="Microsoft YaHei"/>
          <w:sz w:val="35"/>
          <w:szCs w:val="35"/>
          <w:spacing w:val="-1"/>
        </w:rPr>
        <w:t xml:space="preserve"> </w:t>
      </w:r>
      <w:r>
        <w:rPr>
          <w:rFonts w:ascii="Microsoft YaHei" w:hAnsi="Microsoft YaHei" w:eastAsia="Microsoft YaHei" w:cs="Microsoft YaHei"/>
          <w:sz w:val="35"/>
          <w:szCs w:val="35"/>
        </w:rPr>
        <w:t xml:space="preserve"> </w:t>
      </w:r>
      <w:r>
        <w:rPr>
          <w:rFonts w:ascii="Microsoft YaHei" w:hAnsi="Microsoft YaHei" w:eastAsia="Microsoft YaHei" w:cs="Microsoft YaHei"/>
          <w:sz w:val="35"/>
          <w:szCs w:val="35"/>
          <w14:textOutline w14:w="6584" w14:cap="flat" w14:cmpd="sng">
            <w14:solidFill>
              <w14:srgbClr w14:val="000000"/>
            </w14:solidFill>
            <w14:prstDash w14:val="solid"/>
            <w14:miter w14:lim="10"/>
          </w14:textOutline>
        </w:rPr>
        <w:t>（贵州评审推荐用</w:t>
      </w:r>
      <w:r>
        <w:rPr>
          <w:rFonts w:ascii="Microsoft YaHei" w:hAnsi="Microsoft YaHei" w:eastAsia="Microsoft YaHei" w:cs="Microsoft YaHei"/>
          <w:sz w:val="35"/>
          <w:szCs w:val="35"/>
          <w14:textOutline w14:w="6584" w14:cap="flat" w14:cmpd="sng">
            <w14:solidFill>
              <w14:srgbClr w14:val="000000"/>
            </w14:solidFill>
            <w14:prstDash w14:val="solid"/>
            <w14:miter w14:lim="10"/>
          </w14:textOutline>
          <w:spacing w:val="-39"/>
        </w:rPr>
        <w:t>）</w:t>
      </w:r>
    </w:p>
    <w:p>
      <w:pPr>
        <w:spacing w:line="32" w:lineRule="exact"/>
        <w:rPr/>
      </w:pPr>
      <w:r/>
    </w:p>
    <w:tbl>
      <w:tblPr>
        <w:tblStyle w:val="2"/>
        <w:tblW w:w="100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35"/>
        <w:gridCol w:w="3967"/>
        <w:gridCol w:w="1388"/>
        <w:gridCol w:w="1445"/>
        <w:gridCol w:w="2349"/>
      </w:tblGrid>
      <w:tr>
        <w:trPr>
          <w:trHeight w:val="633" w:hRule="atLeast"/>
        </w:trPr>
        <w:tc>
          <w:tcPr>
            <w:tcW w:w="10084" w:type="dxa"/>
            <w:vAlign w:val="top"/>
            <w:gridSpan w:val="5"/>
          </w:tcPr>
          <w:p>
            <w:pPr>
              <w:ind w:firstLine="116"/>
              <w:spacing w:before="166" w:line="227" w:lineRule="auto"/>
              <w:rPr>
                <w:rFonts w:ascii="SimHei" w:hAnsi="SimHei" w:eastAsia="SimHei" w:cs="SimHei"/>
                <w:sz w:val="29"/>
                <w:szCs w:val="29"/>
              </w:rPr>
            </w:pPr>
            <w:r>
              <w:rPr>
                <w:rFonts w:ascii="SimHei" w:hAnsi="SimHei" w:eastAsia="SimHei" w:cs="SimHei"/>
                <w:sz w:val="29"/>
                <w:szCs w:val="29"/>
              </w:rPr>
              <w:t>课题名称</w:t>
            </w:r>
            <w:r>
              <w:rPr>
                <w:rFonts w:ascii="SimHei" w:hAnsi="SimHei" w:eastAsia="SimHei" w:cs="SimHei"/>
                <w:sz w:val="29"/>
                <w:szCs w:val="29"/>
                <w:spacing w:val="-16"/>
              </w:rPr>
              <w:t>：</w:t>
            </w:r>
          </w:p>
        </w:tc>
      </w:tr>
      <w:tr>
        <w:trPr>
          <w:trHeight w:val="628" w:hRule="atLeast"/>
        </w:trPr>
        <w:tc>
          <w:tcPr>
            <w:tcW w:w="10084" w:type="dxa"/>
            <w:vAlign w:val="top"/>
            <w:gridSpan w:val="5"/>
          </w:tcPr>
          <w:p>
            <w:pPr>
              <w:ind w:firstLine="4155"/>
              <w:spacing w:before="161" w:line="228" w:lineRule="auto"/>
              <w:rPr>
                <w:rFonts w:ascii="SimHei" w:hAnsi="SimHei" w:eastAsia="SimHei" w:cs="SimHei"/>
                <w:sz w:val="29"/>
                <w:szCs w:val="29"/>
              </w:rPr>
            </w:pPr>
            <w:r>
              <w:rPr>
                <w:rFonts w:ascii="SimHei" w:hAnsi="SimHei" w:eastAsia="SimHei" w:cs="SimHei"/>
                <w:sz w:val="29"/>
                <w:szCs w:val="29"/>
                <w:spacing w:val="8"/>
              </w:rPr>
              <w:t>预</w:t>
            </w:r>
            <w:r>
              <w:rPr>
                <w:rFonts w:ascii="SimHei" w:hAnsi="SimHei" w:eastAsia="SimHei" w:cs="SimHei"/>
                <w:sz w:val="29"/>
                <w:szCs w:val="29"/>
                <w:spacing w:val="7"/>
              </w:rPr>
              <w:t>期研究成果</w:t>
            </w:r>
          </w:p>
        </w:tc>
      </w:tr>
      <w:tr>
        <w:trPr>
          <w:trHeight w:val="572" w:hRule="atLeast"/>
        </w:trPr>
        <w:tc>
          <w:tcPr>
            <w:tcW w:w="935" w:type="dxa"/>
            <w:vAlign w:val="top"/>
          </w:tcPr>
          <w:p>
            <w:pPr>
              <w:ind w:firstLine="111"/>
              <w:spacing w:before="166" w:line="208" w:lineRule="auto"/>
              <w:rPr>
                <w:rFonts w:ascii="Microsoft YaHei" w:hAnsi="Microsoft YaHei" w:eastAsia="Microsoft YaHei" w:cs="Microsoft YaHei"/>
                <w:sz w:val="20"/>
                <w:szCs w:val="20"/>
              </w:rPr>
            </w:pP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7"/>
              </w:rPr>
              <w:t>序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6"/>
              </w:rPr>
              <w:t>号</w:t>
            </w:r>
          </w:p>
        </w:tc>
        <w:tc>
          <w:tcPr>
            <w:tcW w:w="3967" w:type="dxa"/>
            <w:vAlign w:val="top"/>
          </w:tcPr>
          <w:p>
            <w:pPr>
              <w:ind w:firstLine="107"/>
              <w:spacing w:before="166" w:line="208" w:lineRule="auto"/>
              <w:rPr>
                <w:rFonts w:ascii="Microsoft YaHei" w:hAnsi="Microsoft YaHei" w:eastAsia="Microsoft YaHei" w:cs="Microsoft YaHei"/>
                <w:sz w:val="20"/>
                <w:szCs w:val="20"/>
              </w:rPr>
            </w:pP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9"/>
              </w:rPr>
              <w:t>成果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8"/>
              </w:rPr>
              <w:t>名称</w:t>
            </w:r>
          </w:p>
        </w:tc>
        <w:tc>
          <w:tcPr>
            <w:tcW w:w="1388" w:type="dxa"/>
            <w:vAlign w:val="top"/>
          </w:tcPr>
          <w:p>
            <w:pPr>
              <w:ind w:firstLine="109"/>
              <w:spacing w:before="166" w:line="208" w:lineRule="auto"/>
              <w:rPr>
                <w:rFonts w:ascii="Microsoft YaHei" w:hAnsi="Microsoft YaHei" w:eastAsia="Microsoft YaHei" w:cs="Microsoft YaHei"/>
                <w:sz w:val="20"/>
                <w:szCs w:val="20"/>
              </w:rPr>
            </w:pP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9"/>
              </w:rPr>
              <w:t>成果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8"/>
              </w:rPr>
              <w:t>形式</w:t>
            </w:r>
          </w:p>
        </w:tc>
        <w:tc>
          <w:tcPr>
            <w:tcW w:w="1445" w:type="dxa"/>
            <w:vAlign w:val="top"/>
          </w:tcPr>
          <w:p>
            <w:pPr>
              <w:ind w:firstLine="111"/>
              <w:spacing w:before="166" w:line="208" w:lineRule="auto"/>
              <w:rPr>
                <w:rFonts w:ascii="Microsoft YaHei" w:hAnsi="Microsoft YaHei" w:eastAsia="Microsoft YaHei" w:cs="Microsoft YaHei"/>
                <w:sz w:val="20"/>
                <w:szCs w:val="20"/>
              </w:rPr>
            </w:pP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9"/>
              </w:rPr>
              <w:t>成果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8"/>
              </w:rPr>
              <w:t>等级</w:t>
            </w:r>
          </w:p>
        </w:tc>
        <w:tc>
          <w:tcPr>
            <w:tcW w:w="2349" w:type="dxa"/>
            <w:vAlign w:val="top"/>
          </w:tcPr>
          <w:p>
            <w:pPr>
              <w:ind w:firstLine="111"/>
              <w:spacing w:before="166" w:line="208" w:lineRule="auto"/>
              <w:rPr>
                <w:rFonts w:ascii="Microsoft YaHei" w:hAnsi="Microsoft YaHei" w:eastAsia="Microsoft YaHei" w:cs="Microsoft YaHei"/>
                <w:sz w:val="20"/>
                <w:szCs w:val="20"/>
              </w:rPr>
            </w:pP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9"/>
              </w:rPr>
              <w:t>完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8"/>
              </w:rPr>
              <w:t>成时间</w:t>
            </w:r>
          </w:p>
        </w:tc>
      </w:tr>
      <w:tr>
        <w:trPr>
          <w:trHeight w:val="572" w:hRule="atLeast"/>
        </w:trPr>
        <w:tc>
          <w:tcPr>
            <w:tcW w:w="9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6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9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6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9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6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9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6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9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6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9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6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994" w:hRule="atLeast"/>
        </w:trPr>
        <w:tc>
          <w:tcPr>
            <w:tcW w:w="10084" w:type="dxa"/>
            <w:vAlign w:val="top"/>
            <w:gridSpan w:val="5"/>
          </w:tcPr>
          <w:p>
            <w:pPr>
              <w:ind w:left="110" w:firstLine="417"/>
              <w:spacing w:before="40" w:line="237" w:lineRule="auto"/>
              <w:rPr>
                <w:rFonts w:ascii="Microsoft YaHei" w:hAnsi="Microsoft YaHei" w:eastAsia="Microsoft YaHei" w:cs="Microsoft YaHei"/>
                <w:sz w:val="20"/>
                <w:szCs w:val="20"/>
              </w:rPr>
            </w:pP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本表参照以下提纲撰写，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-4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要求逻辑清晰，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-4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主题突出，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-4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层次分明，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-4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内容翔实，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-4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排版清晰。除“研究基础”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外，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-20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本表与《申请书》表四内容一致，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:spacing w:val="-20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总字数不超过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7000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20"/>
                <w:szCs w:val="20"/>
                <w14:textOutline w14:w="3796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字。</w:t>
            </w:r>
          </w:p>
          <w:p>
            <w:pPr>
              <w:ind w:left="113" w:right="101" w:firstLine="491"/>
              <w:spacing w:before="169" w:line="243" w:lineRule="auto"/>
              <w:rPr>
                <w:rFonts w:ascii="Microsoft YaHei" w:hAnsi="Microsoft YaHei" w:eastAsia="Microsoft YaHei" w:cs="Microsoft YaHei"/>
                <w:sz w:val="23"/>
                <w:szCs w:val="23"/>
              </w:rPr>
            </w:pP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1.选题依据：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-15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国内外相关研究的学术史梳理及研究动态（略写）；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-15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本课题相对于已有研究的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9"/>
              </w:rPr>
              <w:t>独到学术价值和应用价值等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10"/>
              </w:rPr>
              <w:t>，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9"/>
              </w:rPr>
              <w:t>特别是相对于全国教育科学规划已立同类项目的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8"/>
              </w:rPr>
              <w:t>新进展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10"/>
              </w:rPr>
              <w:t>。</w:t>
            </w:r>
          </w:p>
          <w:p>
            <w:pPr>
              <w:ind w:left="592" w:right="1177" w:firstLine="2"/>
              <w:spacing w:before="2" w:line="243" w:lineRule="auto"/>
              <w:rPr>
                <w:rFonts w:ascii="Microsoft YaHei" w:hAnsi="Microsoft YaHei" w:eastAsia="Microsoft YaHei" w:cs="Microsoft YaHei"/>
                <w:sz w:val="23"/>
                <w:szCs w:val="23"/>
              </w:rPr>
            </w:pP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3"/>
              </w:rPr>
              <w:t>2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"/>
              </w:rPr>
              <w:t>.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4"/>
              </w:rPr>
              <w:t>研究内容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5"/>
              </w:rPr>
              <w:t>：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4"/>
              </w:rPr>
              <w:t>本课题的研究对象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、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4"/>
              </w:rPr>
              <w:t>总体框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3"/>
              </w:rPr>
              <w:t>架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、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3"/>
              </w:rPr>
              <w:t>重点难点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、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3"/>
              </w:rPr>
              <w:t>主要目标等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。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           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3"/>
              </w:rPr>
              <w:t>3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"/>
              </w:rPr>
              <w:t>.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5"/>
              </w:rPr>
              <w:t>思路方法：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本课题研究的基本思路、具体研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4"/>
              </w:rPr>
              <w:t>究方法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、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4"/>
              </w:rPr>
              <w:t>研究计划及其可行性等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。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3"/>
              </w:rPr>
              <w:t>4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"/>
              </w:rPr>
              <w:t>.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4"/>
              </w:rPr>
              <w:t>创新之处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5"/>
              </w:rPr>
              <w:t>：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4"/>
              </w:rPr>
              <w:t>在学术思想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、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4"/>
              </w:rPr>
              <w:t>学术观点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、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4"/>
              </w:rPr>
              <w:t>研究方法等方面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3"/>
              </w:rPr>
              <w:t>的特色和创新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5"/>
              </w:rPr>
              <w:t>。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           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5.预期成果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"/>
              </w:rPr>
              <w:t>：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-20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成果形式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-1"/>
              </w:rPr>
              <w:t>、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使用去向及预期社会效益等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。（略写）</w:t>
            </w:r>
          </w:p>
          <w:p>
            <w:pPr>
              <w:ind w:left="595" w:right="1739"/>
              <w:spacing w:before="2" w:line="260" w:lineRule="auto"/>
              <w:rPr>
                <w:rFonts w:ascii="Microsoft YaHei" w:hAnsi="Microsoft YaHei" w:eastAsia="Microsoft YaHei" w:cs="Microsoft YaHei"/>
                <w:sz w:val="23"/>
                <w:szCs w:val="23"/>
              </w:rPr>
            </w:pP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6.研究基础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"/>
              </w:rPr>
              <w:t>：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-5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课题负责人前期相关代表性研究成果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-1"/>
              </w:rPr>
              <w:t>、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核心观点等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。（略写）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7.参考文献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14:textOutline w14:w="4388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"/>
              </w:rPr>
              <w:t>：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-27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开展本课题研究的主要中外参考文献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</w:rPr>
              <w:t>。（略写）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11906" w:h="16838"/>
          <w:pgMar w:top="1263" w:right="907" w:bottom="746" w:left="908" w:header="0" w:footer="569" w:gutter="0"/>
        </w:sectPr>
        <w:rPr/>
      </w:pPr>
    </w:p>
    <w:p>
      <w:pPr>
        <w:spacing w:line="7843" w:lineRule="exact"/>
        <w:textAlignment w:val="center"/>
        <w:rPr/>
      </w:pPr>
      <w:r>
        <w:pict>
          <v:shape id="_x0000_s1" style="mso-position-vertical-relative:line;mso-position-horizontal-relative:char;width:504.5pt;height:392.2pt;" filled="false" strokecolor="#000000" strokeweight="0.48pt" coordsize="10090,7844" coordorigin="0,0" path="m0,4l10089,4m0,7838l10089,7838m4,0l4,7833m10084,0l10084,7833e">
            <v:stroke joinstyle="bevel" miterlimit="10"/>
          </v:shape>
        </w:pict>
      </w:r>
    </w:p>
    <w:p>
      <w:pPr>
        <w:ind w:firstLine="1"/>
        <w:spacing w:before="49" w:line="225" w:lineRule="auto"/>
        <w:rPr>
          <w:rFonts w:ascii="KaiTi" w:hAnsi="KaiTi" w:eastAsia="KaiTi" w:cs="KaiTi"/>
          <w:sz w:val="20"/>
          <w:szCs w:val="20"/>
        </w:rPr>
      </w:pPr>
      <w:r>
        <w:rPr>
          <w:rFonts w:ascii="KaiTi" w:hAnsi="KaiTi" w:eastAsia="KaiTi" w:cs="KaiTi"/>
          <w:sz w:val="20"/>
          <w:szCs w:val="20"/>
          <w:spacing w:val="5"/>
        </w:rPr>
        <w:t>说明</w:t>
      </w:r>
      <w:r>
        <w:rPr>
          <w:rFonts w:ascii="KaiTi" w:hAnsi="KaiTi" w:eastAsia="KaiTi" w:cs="KaiTi"/>
          <w:sz w:val="20"/>
          <w:szCs w:val="20"/>
          <w:spacing w:val="6"/>
        </w:rPr>
        <w:t>：</w:t>
      </w:r>
      <w:r>
        <w:rPr>
          <w:rFonts w:ascii="KaiTi" w:hAnsi="KaiTi" w:eastAsia="KaiTi" w:cs="KaiTi"/>
          <w:sz w:val="20"/>
          <w:szCs w:val="20"/>
        </w:rPr>
        <w:t xml:space="preserve">  </w:t>
      </w:r>
      <w:r>
        <w:rPr>
          <w:rFonts w:ascii="KaiTi" w:hAnsi="KaiTi" w:eastAsia="KaiTi" w:cs="KaiTi"/>
          <w:sz w:val="20"/>
          <w:szCs w:val="20"/>
          <w:spacing w:val="3"/>
        </w:rPr>
        <w:t>1.</w:t>
      </w:r>
      <w:r>
        <w:rPr>
          <w:rFonts w:ascii="KaiTi" w:hAnsi="KaiTi" w:eastAsia="KaiTi" w:cs="KaiTi"/>
          <w:sz w:val="20"/>
          <w:szCs w:val="20"/>
          <w:spacing w:val="5"/>
        </w:rPr>
        <w:t>活页文字表述中不得直接或间接透露个人信息或相关背景资料</w:t>
      </w:r>
      <w:r>
        <w:rPr>
          <w:rFonts w:ascii="KaiTi" w:hAnsi="KaiTi" w:eastAsia="KaiTi" w:cs="KaiTi"/>
          <w:sz w:val="20"/>
          <w:szCs w:val="20"/>
          <w:spacing w:val="6"/>
        </w:rPr>
        <w:t>，</w:t>
      </w:r>
      <w:r>
        <w:rPr>
          <w:rFonts w:ascii="KaiTi" w:hAnsi="KaiTi" w:eastAsia="KaiTi" w:cs="KaiTi"/>
          <w:sz w:val="20"/>
          <w:szCs w:val="20"/>
        </w:rPr>
        <w:t xml:space="preserve"> </w:t>
      </w:r>
      <w:r>
        <w:rPr>
          <w:rFonts w:ascii="KaiTi" w:hAnsi="KaiTi" w:eastAsia="KaiTi" w:cs="KaiTi"/>
          <w:sz w:val="20"/>
          <w:szCs w:val="20"/>
          <w:spacing w:val="5"/>
        </w:rPr>
        <w:t>否则取消</w:t>
      </w:r>
      <w:r>
        <w:rPr>
          <w:rFonts w:ascii="KaiTi" w:hAnsi="KaiTi" w:eastAsia="KaiTi" w:cs="KaiTi"/>
          <w:sz w:val="20"/>
          <w:szCs w:val="20"/>
          <w:spacing w:val="4"/>
        </w:rPr>
        <w:t>参评资格</w:t>
      </w:r>
      <w:r>
        <w:rPr>
          <w:rFonts w:ascii="KaiTi" w:hAnsi="KaiTi" w:eastAsia="KaiTi" w:cs="KaiTi"/>
          <w:sz w:val="20"/>
          <w:szCs w:val="20"/>
          <w:spacing w:val="6"/>
        </w:rPr>
        <w:t>。</w:t>
      </w:r>
    </w:p>
    <w:p>
      <w:pPr>
        <w:ind w:left="512" w:right="79" w:firstLine="222"/>
        <w:spacing w:before="71" w:line="293" w:lineRule="auto"/>
        <w:rPr>
          <w:rFonts w:ascii="KaiTi" w:hAnsi="KaiTi" w:eastAsia="KaiTi" w:cs="KaiTi"/>
          <w:sz w:val="20"/>
          <w:szCs w:val="20"/>
        </w:rPr>
      </w:pPr>
      <w:r>
        <w:rPr>
          <w:rFonts w:ascii="KaiTi" w:hAnsi="KaiTi" w:eastAsia="KaiTi" w:cs="KaiTi"/>
          <w:sz w:val="20"/>
          <w:szCs w:val="20"/>
          <w:spacing w:val="4"/>
        </w:rPr>
        <w:t>2.</w:t>
      </w:r>
      <w:r>
        <w:rPr>
          <w:rFonts w:ascii="KaiTi" w:hAnsi="KaiTi" w:eastAsia="KaiTi" w:cs="KaiTi"/>
          <w:sz w:val="20"/>
          <w:szCs w:val="20"/>
          <w:spacing w:val="7"/>
        </w:rPr>
        <w:t>课题名称要与《申请书》一致，一般不加副标题。前期相关代表性研究成果限报</w:t>
      </w:r>
      <w:r>
        <w:rPr>
          <w:rFonts w:ascii="KaiTi" w:hAnsi="KaiTi" w:eastAsia="KaiTi" w:cs="KaiTi"/>
          <w:sz w:val="20"/>
          <w:szCs w:val="20"/>
          <w:spacing w:val="4"/>
        </w:rPr>
        <w:t xml:space="preserve"> </w:t>
      </w:r>
      <w:r>
        <w:rPr>
          <w:rFonts w:ascii="KaiTi" w:hAnsi="KaiTi" w:eastAsia="KaiTi" w:cs="KaiTi"/>
          <w:sz w:val="20"/>
          <w:szCs w:val="20"/>
          <w:spacing w:val="3"/>
        </w:rPr>
        <w:t>5</w:t>
      </w:r>
      <w:r>
        <w:rPr>
          <w:rFonts w:ascii="KaiTi" w:hAnsi="KaiTi" w:eastAsia="KaiTi" w:cs="KaiTi"/>
          <w:sz w:val="20"/>
          <w:szCs w:val="20"/>
          <w:spacing w:val="4"/>
        </w:rPr>
        <w:t xml:space="preserve"> </w:t>
      </w:r>
      <w:r>
        <w:rPr>
          <w:rFonts w:ascii="KaiTi" w:hAnsi="KaiTi" w:eastAsia="KaiTi" w:cs="KaiTi"/>
          <w:sz w:val="20"/>
          <w:szCs w:val="20"/>
          <w:spacing w:val="6"/>
        </w:rPr>
        <w:t>项</w:t>
      </w:r>
      <w:r>
        <w:rPr>
          <w:rFonts w:ascii="KaiTi" w:hAnsi="KaiTi" w:eastAsia="KaiTi" w:cs="KaiTi"/>
          <w:sz w:val="20"/>
          <w:szCs w:val="20"/>
          <w:spacing w:val="7"/>
        </w:rPr>
        <w:t>，</w:t>
      </w:r>
      <w:r>
        <w:rPr>
          <w:rFonts w:ascii="KaiTi" w:hAnsi="KaiTi" w:eastAsia="KaiTi" w:cs="KaiTi"/>
          <w:sz w:val="20"/>
          <w:szCs w:val="20"/>
          <w:spacing w:val="6"/>
        </w:rPr>
        <w:t>只填成果名</w:t>
      </w:r>
      <w:r>
        <w:rPr>
          <w:rFonts w:ascii="KaiTi" w:hAnsi="KaiTi" w:eastAsia="KaiTi" w:cs="KaiTi"/>
          <w:sz w:val="20"/>
          <w:szCs w:val="20"/>
        </w:rPr>
        <w:t xml:space="preserve"> </w:t>
      </w:r>
      <w:r>
        <w:rPr>
          <w:rFonts w:ascii="KaiTi" w:hAnsi="KaiTi" w:eastAsia="KaiTi" w:cs="KaiTi"/>
          <w:sz w:val="20"/>
          <w:szCs w:val="20"/>
          <w:spacing w:val="7"/>
        </w:rPr>
        <w:t>称</w:t>
      </w:r>
      <w:r>
        <w:rPr>
          <w:rFonts w:ascii="KaiTi" w:hAnsi="KaiTi" w:eastAsia="KaiTi" w:cs="KaiTi"/>
          <w:sz w:val="20"/>
          <w:szCs w:val="20"/>
          <w:spacing w:val="8"/>
        </w:rPr>
        <w:t>、</w:t>
      </w:r>
      <w:r>
        <w:rPr>
          <w:rFonts w:ascii="KaiTi" w:hAnsi="KaiTi" w:eastAsia="KaiTi" w:cs="KaiTi"/>
          <w:sz w:val="20"/>
          <w:szCs w:val="20"/>
          <w:spacing w:val="7"/>
        </w:rPr>
        <w:t>成</w:t>
      </w:r>
      <w:r>
        <w:rPr>
          <w:rFonts w:ascii="KaiTi" w:hAnsi="KaiTi" w:eastAsia="KaiTi" w:cs="KaiTi"/>
          <w:sz w:val="20"/>
          <w:szCs w:val="20"/>
          <w:spacing w:val="6"/>
        </w:rPr>
        <w:t>果形式（如论文</w:t>
      </w:r>
      <w:r>
        <w:rPr>
          <w:rFonts w:ascii="KaiTi" w:hAnsi="KaiTi" w:eastAsia="KaiTi" w:cs="KaiTi"/>
          <w:sz w:val="20"/>
          <w:szCs w:val="20"/>
          <w:spacing w:val="8"/>
        </w:rPr>
        <w:t>、</w:t>
      </w:r>
      <w:r>
        <w:rPr>
          <w:rFonts w:ascii="KaiTi" w:hAnsi="KaiTi" w:eastAsia="KaiTi" w:cs="KaiTi"/>
          <w:sz w:val="20"/>
          <w:szCs w:val="20"/>
          <w:spacing w:val="6"/>
        </w:rPr>
        <w:t>专著</w:t>
      </w:r>
      <w:r>
        <w:rPr>
          <w:rFonts w:ascii="KaiTi" w:hAnsi="KaiTi" w:eastAsia="KaiTi" w:cs="KaiTi"/>
          <w:sz w:val="20"/>
          <w:szCs w:val="20"/>
          <w:spacing w:val="8"/>
        </w:rPr>
        <w:t>、</w:t>
      </w:r>
      <w:r>
        <w:rPr>
          <w:rFonts w:ascii="KaiTi" w:hAnsi="KaiTi" w:eastAsia="KaiTi" w:cs="KaiTi"/>
          <w:sz w:val="20"/>
          <w:szCs w:val="20"/>
          <w:spacing w:val="6"/>
        </w:rPr>
        <w:t>咨询报告等</w:t>
      </w:r>
      <w:r>
        <w:rPr>
          <w:rFonts w:ascii="KaiTi" w:hAnsi="KaiTi" w:eastAsia="KaiTi" w:cs="KaiTi"/>
          <w:sz w:val="20"/>
          <w:szCs w:val="20"/>
          <w:spacing w:val="8"/>
        </w:rPr>
        <w:t>）、</w:t>
      </w:r>
      <w:r>
        <w:rPr>
          <w:rFonts w:ascii="KaiTi" w:hAnsi="KaiTi" w:eastAsia="KaiTi" w:cs="KaiTi"/>
          <w:sz w:val="20"/>
          <w:szCs w:val="20"/>
          <w:spacing w:val="6"/>
        </w:rPr>
        <w:t>作者排序</w:t>
      </w:r>
      <w:r>
        <w:rPr>
          <w:rFonts w:ascii="KaiTi" w:hAnsi="KaiTi" w:eastAsia="KaiTi" w:cs="KaiTi"/>
          <w:sz w:val="20"/>
          <w:szCs w:val="20"/>
          <w:spacing w:val="8"/>
        </w:rPr>
        <w:t>、</w:t>
      </w:r>
      <w:r>
        <w:rPr>
          <w:rFonts w:ascii="KaiTi" w:hAnsi="KaiTi" w:eastAsia="KaiTi" w:cs="KaiTi"/>
          <w:sz w:val="20"/>
          <w:szCs w:val="20"/>
          <w:spacing w:val="6"/>
        </w:rPr>
        <w:t>是否核心期刊等</w:t>
      </w:r>
      <w:r>
        <w:rPr>
          <w:rFonts w:ascii="KaiTi" w:hAnsi="KaiTi" w:eastAsia="KaiTi" w:cs="KaiTi"/>
          <w:sz w:val="20"/>
          <w:szCs w:val="20"/>
          <w:spacing w:val="8"/>
        </w:rPr>
        <w:t>，</w:t>
      </w:r>
      <w:r>
        <w:rPr>
          <w:rFonts w:ascii="KaiTi" w:hAnsi="KaiTi" w:eastAsia="KaiTi" w:cs="KaiTi"/>
          <w:sz w:val="20"/>
          <w:szCs w:val="20"/>
          <w14:textOutline w14:w="3823" w14:cap="flat" w14:cmpd="sng">
            <w14:solidFill>
              <w14:srgbClr w14:val="000000"/>
            </w14:solidFill>
            <w14:prstDash w14:val="solid"/>
            <w14:miter w14:lim="10"/>
          </w14:textOutline>
          <w:spacing w:val="6"/>
        </w:rPr>
        <w:t>不得填写作者姓名</w:t>
      </w:r>
      <w:r>
        <w:rPr>
          <w:rFonts w:ascii="KaiTi" w:hAnsi="KaiTi" w:eastAsia="KaiTi" w:cs="KaiTi"/>
          <w:sz w:val="20"/>
          <w:szCs w:val="20"/>
          <w14:textOutline w14:w="3823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、</w:t>
      </w:r>
      <w:r>
        <w:rPr>
          <w:rFonts w:ascii="KaiTi" w:hAnsi="KaiTi" w:eastAsia="KaiTi" w:cs="KaiTi"/>
          <w:sz w:val="20"/>
          <w:szCs w:val="20"/>
          <w14:textOutline w14:w="3823" w14:cap="flat" w14:cmpd="sng">
            <w14:solidFill>
              <w14:srgbClr w14:val="000000"/>
            </w14:solidFill>
            <w14:prstDash w14:val="solid"/>
            <w14:miter w14:lim="10"/>
          </w14:textOutline>
          <w:spacing w:val="6"/>
        </w:rPr>
        <w:t>单位</w:t>
      </w:r>
      <w:r>
        <w:rPr>
          <w:rFonts w:ascii="KaiTi" w:hAnsi="KaiTi" w:eastAsia="KaiTi" w:cs="KaiTi"/>
          <w:sz w:val="20"/>
          <w:szCs w:val="20"/>
          <w14:textOutline w14:w="3823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、</w:t>
      </w:r>
      <w:r>
        <w:rPr>
          <w:rFonts w:ascii="KaiTi" w:hAnsi="KaiTi" w:eastAsia="KaiTi" w:cs="KaiTi"/>
          <w:sz w:val="20"/>
          <w:szCs w:val="20"/>
        </w:rPr>
        <w:t xml:space="preserve"> </w:t>
      </w:r>
      <w:r>
        <w:rPr>
          <w:rFonts w:ascii="KaiTi" w:hAnsi="KaiTi" w:eastAsia="KaiTi" w:cs="KaiTi"/>
          <w:sz w:val="20"/>
          <w:szCs w:val="20"/>
          <w14:textOutline w14:w="3823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刊物或出版社名称、发表时间或刊期</w:t>
      </w:r>
      <w:r>
        <w:rPr>
          <w:rFonts w:ascii="KaiTi" w:hAnsi="KaiTi" w:eastAsia="KaiTi" w:cs="KaiTi"/>
          <w:sz w:val="20"/>
          <w:szCs w:val="20"/>
          <w:spacing w:val="8"/>
        </w:rPr>
        <w:t>等。</w:t>
      </w:r>
      <w:r>
        <w:rPr>
          <w:rFonts w:ascii="KaiTi" w:hAnsi="KaiTi" w:eastAsia="KaiTi" w:cs="KaiTi"/>
          <w:sz w:val="20"/>
          <w:szCs w:val="20"/>
        </w:rPr>
        <w:t xml:space="preserve"> </w:t>
      </w:r>
      <w:r>
        <w:rPr>
          <w:rFonts w:ascii="KaiTi" w:hAnsi="KaiTi" w:eastAsia="KaiTi" w:cs="KaiTi"/>
          <w:sz w:val="20"/>
          <w:szCs w:val="20"/>
          <w:spacing w:val="8"/>
        </w:rPr>
        <w:t>申请人承担的</w:t>
      </w:r>
      <w:r>
        <w:rPr>
          <w:rFonts w:ascii="KaiTi" w:hAnsi="KaiTi" w:eastAsia="KaiTi" w:cs="KaiTi"/>
          <w:sz w:val="20"/>
          <w:szCs w:val="20"/>
          <w:spacing w:val="7"/>
        </w:rPr>
        <w:t>已结项或在研项目</w:t>
      </w:r>
      <w:r>
        <w:rPr>
          <w:rFonts w:ascii="KaiTi" w:hAnsi="KaiTi" w:eastAsia="KaiTi" w:cs="KaiTi"/>
          <w:sz w:val="20"/>
          <w:szCs w:val="20"/>
          <w:spacing w:val="8"/>
        </w:rPr>
        <w:t>、</w:t>
      </w:r>
      <w:r>
        <w:rPr>
          <w:rFonts w:ascii="KaiTi" w:hAnsi="KaiTi" w:eastAsia="KaiTi" w:cs="KaiTi"/>
          <w:sz w:val="20"/>
          <w:szCs w:val="20"/>
          <w:spacing w:val="7"/>
        </w:rPr>
        <w:t>与本课题无关的成果等不能</w:t>
      </w:r>
      <w:r>
        <w:rPr>
          <w:rFonts w:ascii="KaiTi" w:hAnsi="KaiTi" w:eastAsia="KaiTi" w:cs="KaiTi"/>
          <w:sz w:val="20"/>
          <w:szCs w:val="20"/>
        </w:rPr>
        <w:t xml:space="preserve"> </w:t>
      </w:r>
      <w:r>
        <w:rPr>
          <w:rFonts w:ascii="KaiTi" w:hAnsi="KaiTi" w:eastAsia="KaiTi" w:cs="KaiTi"/>
          <w:sz w:val="20"/>
          <w:szCs w:val="20"/>
          <w:spacing w:val="10"/>
        </w:rPr>
        <w:t>作为前期成果填写。申请人</w:t>
      </w:r>
      <w:r>
        <w:rPr>
          <w:rFonts w:ascii="KaiTi" w:hAnsi="KaiTi" w:eastAsia="KaiTi" w:cs="KaiTi"/>
          <w:sz w:val="20"/>
          <w:szCs w:val="20"/>
          <w:spacing w:val="9"/>
        </w:rPr>
        <w:t>的前期成果不列入参考文献</w:t>
      </w:r>
      <w:r>
        <w:rPr>
          <w:rFonts w:ascii="KaiTi" w:hAnsi="KaiTi" w:eastAsia="KaiTi" w:cs="KaiTi"/>
          <w:sz w:val="20"/>
          <w:szCs w:val="20"/>
          <w:spacing w:val="10"/>
        </w:rPr>
        <w:t>。</w:t>
      </w:r>
    </w:p>
    <w:sectPr>
      <w:footerReference w:type="default" r:id="rId2"/>
      <w:pgSz w:w="11906" w:h="16838"/>
      <w:pgMar w:top="1134" w:right="907" w:bottom="747" w:left="908" w:header="0" w:footer="56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5015"/>
      <w:spacing w:line="220" w:lineRule="auto"/>
      <w:rPr>
        <w:rFonts w:ascii="Courier New" w:hAnsi="Courier New" w:eastAsia="Courier New" w:cs="Courier New"/>
        <w:sz w:val="17"/>
        <w:szCs w:val="17"/>
      </w:rPr>
    </w:pPr>
    <w:r>
      <w:rPr>
        <w:rFonts w:ascii="Courier New" w:hAnsi="Courier New" w:eastAsia="Courier New" w:cs="Courier New"/>
        <w:sz w:val="17"/>
        <w:szCs w:val="17"/>
      </w:rPr>
      <w:t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5013"/>
      <w:spacing w:line="221" w:lineRule="auto"/>
      <w:rPr>
        <w:rFonts w:ascii="Courier New" w:hAnsi="Courier New" w:eastAsia="Courier New" w:cs="Courier New"/>
        <w:sz w:val="17"/>
        <w:szCs w:val="17"/>
      </w:rPr>
    </w:pPr>
    <w:r>
      <w:rPr>
        <w:rFonts w:ascii="Courier New" w:hAnsi="Courier New" w:eastAsia="Courier New" w:cs="Courier New"/>
        <w:sz w:val="17"/>
        <w:szCs w:val="17"/>
      </w:rPr>
      <w:t>2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二、课题设计论证</dc:title>
  <dc:creator>ghb</dc:creator>
  <dcterms:created xsi:type="dcterms:W3CDTF">2022-02-17T10:02:17Z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wqlLaW5nc29mdCBQREYgdG8gV1BTIDc1</vt:lpwstr>
  </op:property>
  <op:property fmtid="{E94486CC-9CD1-11EB-B3E1-52540006F7B4}" pid="3" name="Created">
    <vt:filetime>2022-02-17T10:09:44</vt:filetime>
  </op:property>
</op:Properties>
</file>